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6C6CA" w14:textId="096085B6" w:rsidR="001D41AA" w:rsidRPr="008C5E05" w:rsidRDefault="008C5E05" w:rsidP="0068554A">
      <w:pPr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 xml:space="preserve">Forskningsperson information till </w:t>
      </w:r>
      <w:r w:rsidR="004C1747" w:rsidRPr="001D41AA">
        <w:rPr>
          <w:b/>
          <w:bCs/>
          <w:sz w:val="26"/>
          <w:szCs w:val="26"/>
        </w:rPr>
        <w:t xml:space="preserve">dig som vårdats på intensivvårdsavdelning för </w:t>
      </w:r>
      <w:bookmarkEnd w:id="0"/>
      <w:r w:rsidR="004C1747" w:rsidRPr="001D41AA">
        <w:rPr>
          <w:b/>
          <w:bCs/>
          <w:sz w:val="26"/>
          <w:szCs w:val="26"/>
        </w:rPr>
        <w:t>septisk chock</w:t>
      </w:r>
      <w:r w:rsidR="00414B19">
        <w:rPr>
          <w:b/>
          <w:bCs/>
          <w:sz w:val="26"/>
          <w:szCs w:val="26"/>
        </w:rPr>
        <w:t xml:space="preserve"> angående studien:</w:t>
      </w:r>
      <w:r w:rsidR="001D41AA">
        <w:rPr>
          <w:i/>
          <w:iCs/>
          <w:sz w:val="26"/>
          <w:szCs w:val="26"/>
        </w:rPr>
        <w:br/>
      </w:r>
    </w:p>
    <w:p w14:paraId="75C45E3F" w14:textId="77777777" w:rsidR="00414B19" w:rsidRPr="007C6228" w:rsidRDefault="00414B19" w:rsidP="00414B19">
      <w:pPr>
        <w:jc w:val="center"/>
        <w:rPr>
          <w:b/>
          <w:bCs/>
          <w:i/>
          <w:sz w:val="28"/>
          <w:szCs w:val="28"/>
        </w:rPr>
      </w:pPr>
      <w:r w:rsidRPr="007C6228">
        <w:rPr>
          <w:b/>
          <w:i/>
          <w:sz w:val="28"/>
          <w:szCs w:val="28"/>
        </w:rPr>
        <w:t>Kan protokollstyrd administration av vätska som ges i andra syften än att stabilisera cirkulationen förbättra utfallet vid septisk chock?</w:t>
      </w:r>
    </w:p>
    <w:p w14:paraId="5C51827C" w14:textId="3E07AC09" w:rsidR="004C1747" w:rsidRPr="00827EFB" w:rsidRDefault="004C1747">
      <w:pPr>
        <w:rPr>
          <w:sz w:val="24"/>
          <w:szCs w:val="24"/>
        </w:rPr>
      </w:pPr>
    </w:p>
    <w:p w14:paraId="475F98B4" w14:textId="06144C90" w:rsidR="004C1747" w:rsidRPr="00827EFB" w:rsidRDefault="004C1747">
      <w:pPr>
        <w:rPr>
          <w:sz w:val="24"/>
          <w:szCs w:val="24"/>
        </w:rPr>
      </w:pPr>
      <w:r w:rsidRPr="00827EFB">
        <w:rPr>
          <w:sz w:val="24"/>
          <w:szCs w:val="24"/>
        </w:rPr>
        <w:t xml:space="preserve">Forskningshuvudman: </w:t>
      </w:r>
      <w:r w:rsidRPr="00827EFB">
        <w:rPr>
          <w:sz w:val="24"/>
          <w:szCs w:val="24"/>
        </w:rPr>
        <w:tab/>
        <w:t>Region Skåne</w:t>
      </w:r>
    </w:p>
    <w:p w14:paraId="16CF1598" w14:textId="31536C6F" w:rsidR="008C5E05" w:rsidRPr="00827EFB" w:rsidRDefault="008C5E05" w:rsidP="008C5E05">
      <w:pPr>
        <w:ind w:left="2607" w:hanging="2607"/>
        <w:rPr>
          <w:sz w:val="24"/>
          <w:szCs w:val="24"/>
        </w:rPr>
      </w:pPr>
      <w:r>
        <w:rPr>
          <w:sz w:val="24"/>
          <w:szCs w:val="24"/>
        </w:rPr>
        <w:t>Huvuda</w:t>
      </w:r>
      <w:r w:rsidRPr="00827EFB">
        <w:rPr>
          <w:sz w:val="24"/>
          <w:szCs w:val="24"/>
        </w:rPr>
        <w:t xml:space="preserve">nsvarig forskare: </w:t>
      </w:r>
      <w:r w:rsidRPr="00827EFB">
        <w:rPr>
          <w:sz w:val="24"/>
          <w:szCs w:val="24"/>
        </w:rPr>
        <w:tab/>
        <w:t xml:space="preserve">Professor, överläkare Peter Bentzer, Charlotte </w:t>
      </w:r>
      <w:proofErr w:type="spellStart"/>
      <w:r w:rsidRPr="00827EFB">
        <w:rPr>
          <w:sz w:val="24"/>
          <w:szCs w:val="24"/>
        </w:rPr>
        <w:t>Yhléns</w:t>
      </w:r>
      <w:proofErr w:type="spellEnd"/>
      <w:r w:rsidRPr="00827EFB">
        <w:rPr>
          <w:sz w:val="24"/>
          <w:szCs w:val="24"/>
        </w:rPr>
        <w:t xml:space="preserve"> gata</w:t>
      </w:r>
      <w:r>
        <w:rPr>
          <w:sz w:val="24"/>
          <w:szCs w:val="24"/>
        </w:rPr>
        <w:br/>
        <w:t>252 23</w:t>
      </w:r>
      <w:r w:rsidRPr="00827EFB">
        <w:rPr>
          <w:sz w:val="24"/>
          <w:szCs w:val="24"/>
        </w:rPr>
        <w:t xml:space="preserve"> Helsingborg, 042</w:t>
      </w:r>
      <w:r>
        <w:rPr>
          <w:sz w:val="24"/>
          <w:szCs w:val="24"/>
        </w:rPr>
        <w:t xml:space="preserve"> </w:t>
      </w:r>
      <w:r w:rsidRPr="00827EF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27EFB">
        <w:rPr>
          <w:sz w:val="24"/>
          <w:szCs w:val="24"/>
        </w:rPr>
        <w:t>4061000.</w:t>
      </w:r>
    </w:p>
    <w:p w14:paraId="2756F745" w14:textId="77777777" w:rsidR="000232CA" w:rsidRPr="00827EFB" w:rsidRDefault="000232CA" w:rsidP="002C4108">
      <w:pPr>
        <w:rPr>
          <w:sz w:val="24"/>
          <w:szCs w:val="24"/>
        </w:rPr>
      </w:pPr>
    </w:p>
    <w:p w14:paraId="5224C16B" w14:textId="14B00E0E" w:rsidR="0068554A" w:rsidRPr="00827EFB" w:rsidRDefault="000232CA" w:rsidP="002C4108">
      <w:pPr>
        <w:rPr>
          <w:sz w:val="24"/>
          <w:szCs w:val="24"/>
        </w:rPr>
      </w:pPr>
      <w:r w:rsidRPr="00827EFB">
        <w:rPr>
          <w:sz w:val="24"/>
          <w:szCs w:val="24"/>
        </w:rPr>
        <w:t xml:space="preserve">Du har varit inlagd på intensivvårdsavdelning </w:t>
      </w:r>
      <w:r w:rsidR="006821C8" w:rsidRPr="00827EFB">
        <w:rPr>
          <w:sz w:val="24"/>
          <w:szCs w:val="24"/>
        </w:rPr>
        <w:t>och</w:t>
      </w:r>
      <w:r w:rsidRPr="00827EFB">
        <w:rPr>
          <w:sz w:val="24"/>
          <w:szCs w:val="24"/>
        </w:rPr>
        <w:t xml:space="preserve"> vårda</w:t>
      </w:r>
      <w:r w:rsidR="00546303" w:rsidRPr="00827EFB">
        <w:rPr>
          <w:sz w:val="24"/>
          <w:szCs w:val="24"/>
        </w:rPr>
        <w:t>t</w:t>
      </w:r>
      <w:r w:rsidRPr="00827EFB">
        <w:rPr>
          <w:sz w:val="24"/>
          <w:szCs w:val="24"/>
        </w:rPr>
        <w:t xml:space="preserve">s för tillståndet septisk chock, ett tillstånd </w:t>
      </w:r>
      <w:r w:rsidR="002C4108" w:rsidRPr="00827EFB">
        <w:rPr>
          <w:sz w:val="24"/>
          <w:szCs w:val="24"/>
        </w:rPr>
        <w:t xml:space="preserve">som orsakas av en infektion i kroppen. </w:t>
      </w:r>
      <w:r w:rsidR="00D37293">
        <w:rPr>
          <w:sz w:val="24"/>
          <w:szCs w:val="24"/>
        </w:rPr>
        <w:t xml:space="preserve">Vid </w:t>
      </w:r>
      <w:r w:rsidR="00D37293" w:rsidRPr="00827EFB">
        <w:rPr>
          <w:sz w:val="24"/>
          <w:szCs w:val="24"/>
        </w:rPr>
        <w:t xml:space="preserve">septisk chock </w:t>
      </w:r>
      <w:r w:rsidR="002C4108" w:rsidRPr="00827EFB">
        <w:rPr>
          <w:sz w:val="24"/>
          <w:szCs w:val="24"/>
        </w:rPr>
        <w:t>är det vanligt att man får stora m</w:t>
      </w:r>
      <w:r w:rsidR="00D37293">
        <w:rPr>
          <w:sz w:val="24"/>
          <w:szCs w:val="24"/>
        </w:rPr>
        <w:t>ängder vätska</w:t>
      </w:r>
      <w:r w:rsidR="002C4108" w:rsidRPr="00827EFB">
        <w:rPr>
          <w:sz w:val="24"/>
          <w:szCs w:val="24"/>
        </w:rPr>
        <w:t xml:space="preserve">. </w:t>
      </w:r>
      <w:r w:rsidR="0068554A" w:rsidRPr="00827EFB">
        <w:rPr>
          <w:sz w:val="24"/>
          <w:szCs w:val="24"/>
        </w:rPr>
        <w:t>En del av vätskan ges för att upprätthålla en tillräckli</w:t>
      </w:r>
      <w:r w:rsidR="00C71517">
        <w:rPr>
          <w:sz w:val="24"/>
          <w:szCs w:val="24"/>
        </w:rPr>
        <w:t>g blodvolym, en annan del ges t</w:t>
      </w:r>
      <w:r w:rsidR="0068554A" w:rsidRPr="00827EFB">
        <w:rPr>
          <w:sz w:val="24"/>
          <w:szCs w:val="24"/>
        </w:rPr>
        <w:t xml:space="preserve">ex tillsammans med läkemedel eller som näring. Vätskebehandling kan vara livräddande men det finns forskning som tyder på att för mycket vätska är skadligt. </w:t>
      </w:r>
      <w:r w:rsidRPr="00827EFB">
        <w:rPr>
          <w:sz w:val="24"/>
          <w:szCs w:val="24"/>
        </w:rPr>
        <w:t>Vi genomför därfö</w:t>
      </w:r>
      <w:r w:rsidR="00D37293">
        <w:rPr>
          <w:sz w:val="24"/>
          <w:szCs w:val="24"/>
        </w:rPr>
        <w:t xml:space="preserve">r en undersökning för att se om vi, genom att minska vätsketillförsel, </w:t>
      </w:r>
      <w:r w:rsidRPr="00827EFB">
        <w:rPr>
          <w:sz w:val="24"/>
          <w:szCs w:val="24"/>
        </w:rPr>
        <w:t xml:space="preserve">kan </w:t>
      </w:r>
      <w:r w:rsidR="00D37293">
        <w:rPr>
          <w:sz w:val="24"/>
          <w:szCs w:val="24"/>
        </w:rPr>
        <w:t xml:space="preserve">förbättra vårdförloppet och prognosen </w:t>
      </w:r>
      <w:r w:rsidRPr="00827EFB">
        <w:rPr>
          <w:sz w:val="24"/>
          <w:szCs w:val="24"/>
        </w:rPr>
        <w:t xml:space="preserve">för dig </w:t>
      </w:r>
      <w:r w:rsidR="00D37293">
        <w:rPr>
          <w:sz w:val="24"/>
          <w:szCs w:val="24"/>
        </w:rPr>
        <w:t>som patient.</w:t>
      </w:r>
    </w:p>
    <w:p w14:paraId="1B128DEA" w14:textId="60E41DC8" w:rsidR="002C4108" w:rsidRPr="00827EFB" w:rsidRDefault="0068554A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>Vi har låtit slumpen bestämma om du fått ”vanlig” mängd vätska eller minskad mängd vätska. Eftersom du var me</w:t>
      </w:r>
      <w:r w:rsidR="00D37293">
        <w:rPr>
          <w:sz w:val="24"/>
          <w:szCs w:val="24"/>
        </w:rPr>
        <w:t>dtagen av di</w:t>
      </w:r>
      <w:r w:rsidR="00414B19">
        <w:rPr>
          <w:sz w:val="24"/>
          <w:szCs w:val="24"/>
        </w:rPr>
        <w:t>n</w:t>
      </w:r>
      <w:r w:rsidR="00D37293">
        <w:rPr>
          <w:sz w:val="24"/>
          <w:szCs w:val="24"/>
        </w:rPr>
        <w:t xml:space="preserve"> sjukdom</w:t>
      </w:r>
      <w:r w:rsidRPr="00827EFB">
        <w:rPr>
          <w:sz w:val="24"/>
          <w:szCs w:val="24"/>
        </w:rPr>
        <w:t xml:space="preserve"> har vi int</w:t>
      </w:r>
      <w:r w:rsidR="00D37293">
        <w:rPr>
          <w:sz w:val="24"/>
          <w:szCs w:val="24"/>
        </w:rPr>
        <w:t xml:space="preserve">e kunnat </w:t>
      </w:r>
      <w:r w:rsidR="00F242FE">
        <w:rPr>
          <w:sz w:val="24"/>
          <w:szCs w:val="24"/>
        </w:rPr>
        <w:t>fråga om du vill vara med i undersökningen förrän nu</w:t>
      </w:r>
      <w:r w:rsidRPr="00827EFB">
        <w:rPr>
          <w:sz w:val="24"/>
          <w:szCs w:val="24"/>
        </w:rPr>
        <w:t>, men vi har</w:t>
      </w:r>
      <w:r w:rsidR="0059607E">
        <w:rPr>
          <w:sz w:val="24"/>
          <w:szCs w:val="24"/>
        </w:rPr>
        <w:t xml:space="preserve"> samrått</w:t>
      </w:r>
      <w:r w:rsidRPr="00827EFB">
        <w:rPr>
          <w:sz w:val="24"/>
          <w:szCs w:val="24"/>
        </w:rPr>
        <w:t xml:space="preserve"> med dina anhöriga och informerat om din medverkan i </w:t>
      </w:r>
      <w:r w:rsidR="000232CA" w:rsidRPr="00827EFB">
        <w:rPr>
          <w:sz w:val="24"/>
          <w:szCs w:val="24"/>
        </w:rPr>
        <w:t>undersökningen.</w:t>
      </w:r>
    </w:p>
    <w:p w14:paraId="61799129" w14:textId="459ABBCD" w:rsidR="00812391" w:rsidRDefault="00DB56B7" w:rsidP="00C34AAB">
      <w:pPr>
        <w:rPr>
          <w:sz w:val="24"/>
          <w:szCs w:val="24"/>
        </w:rPr>
      </w:pPr>
      <w:r>
        <w:rPr>
          <w:sz w:val="24"/>
          <w:szCs w:val="24"/>
        </w:rPr>
        <w:t xml:space="preserve">För att kunna </w:t>
      </w:r>
      <w:r w:rsidR="008C5E05">
        <w:rPr>
          <w:sz w:val="24"/>
          <w:szCs w:val="24"/>
        </w:rPr>
        <w:t>studera om skillnaderna i behandling</w:t>
      </w:r>
      <w:r>
        <w:rPr>
          <w:sz w:val="24"/>
          <w:szCs w:val="24"/>
        </w:rPr>
        <w:t xml:space="preserve"> </w:t>
      </w:r>
      <w:r w:rsidR="00812391">
        <w:rPr>
          <w:sz w:val="24"/>
          <w:szCs w:val="24"/>
        </w:rPr>
        <w:t xml:space="preserve">mellan de två grupperna </w:t>
      </w:r>
      <w:r>
        <w:rPr>
          <w:sz w:val="24"/>
          <w:szCs w:val="24"/>
        </w:rPr>
        <w:t>har betydelse för återhämtningen över tid så kommer</w:t>
      </w:r>
      <w:r w:rsidR="00C34AAB">
        <w:rPr>
          <w:sz w:val="24"/>
          <w:szCs w:val="24"/>
        </w:rPr>
        <w:t xml:space="preserve"> vi att ta kontakt med dig per telefon </w:t>
      </w:r>
      <w:r w:rsidR="00E44F23">
        <w:rPr>
          <w:sz w:val="24"/>
          <w:szCs w:val="24"/>
        </w:rPr>
        <w:t>ca 6 mån</w:t>
      </w:r>
      <w:r w:rsidR="0098510A">
        <w:rPr>
          <w:sz w:val="24"/>
          <w:szCs w:val="24"/>
        </w:rPr>
        <w:t>a</w:t>
      </w:r>
      <w:r w:rsidR="00E44F23">
        <w:rPr>
          <w:sz w:val="24"/>
          <w:szCs w:val="24"/>
        </w:rPr>
        <w:t>der efter det att du skrevs in på intensiv</w:t>
      </w:r>
      <w:r w:rsidR="0098510A">
        <w:rPr>
          <w:sz w:val="24"/>
          <w:szCs w:val="24"/>
        </w:rPr>
        <w:t>v</w:t>
      </w:r>
      <w:r w:rsidR="00E44F23">
        <w:rPr>
          <w:sz w:val="24"/>
          <w:szCs w:val="24"/>
        </w:rPr>
        <w:t>årdsavdelningen. Vi</w:t>
      </w:r>
      <w:r>
        <w:rPr>
          <w:sz w:val="24"/>
          <w:szCs w:val="24"/>
        </w:rPr>
        <w:t>d</w:t>
      </w:r>
      <w:r w:rsidR="00E44F23">
        <w:rPr>
          <w:sz w:val="24"/>
          <w:szCs w:val="24"/>
        </w:rPr>
        <w:t xml:space="preserve"> detta </w:t>
      </w:r>
      <w:r w:rsidR="00C34AAB">
        <w:rPr>
          <w:sz w:val="24"/>
          <w:szCs w:val="24"/>
        </w:rPr>
        <w:t>samtal</w:t>
      </w:r>
      <w:r w:rsidR="00E44F23">
        <w:rPr>
          <w:sz w:val="24"/>
          <w:szCs w:val="24"/>
        </w:rPr>
        <w:t xml:space="preserve"> kommer vi att </w:t>
      </w:r>
      <w:r w:rsidR="006821C8" w:rsidRPr="00827EFB">
        <w:rPr>
          <w:sz w:val="24"/>
          <w:szCs w:val="24"/>
        </w:rPr>
        <w:t xml:space="preserve">fråga </w:t>
      </w:r>
      <w:r w:rsidR="00812391">
        <w:rPr>
          <w:sz w:val="24"/>
          <w:szCs w:val="24"/>
        </w:rPr>
        <w:t xml:space="preserve">dig </w:t>
      </w:r>
      <w:r w:rsidR="006821C8" w:rsidRPr="00827EFB">
        <w:rPr>
          <w:sz w:val="24"/>
          <w:szCs w:val="24"/>
        </w:rPr>
        <w:t>om hur du upplever</w:t>
      </w:r>
      <w:r w:rsidR="007A7DAE">
        <w:rPr>
          <w:sz w:val="24"/>
          <w:szCs w:val="24"/>
        </w:rPr>
        <w:t xml:space="preserve"> </w:t>
      </w:r>
      <w:r w:rsidR="006821C8" w:rsidRPr="00827EFB">
        <w:rPr>
          <w:sz w:val="24"/>
          <w:szCs w:val="24"/>
        </w:rPr>
        <w:t>di</w:t>
      </w:r>
      <w:r w:rsidR="00812391">
        <w:rPr>
          <w:sz w:val="24"/>
          <w:szCs w:val="24"/>
        </w:rPr>
        <w:t>n</w:t>
      </w:r>
      <w:r w:rsidR="006821C8" w:rsidRPr="00827EFB">
        <w:rPr>
          <w:sz w:val="24"/>
          <w:szCs w:val="24"/>
        </w:rPr>
        <w:t xml:space="preserve"> häls</w:t>
      </w:r>
      <w:r w:rsidR="00812391">
        <w:rPr>
          <w:sz w:val="24"/>
          <w:szCs w:val="24"/>
        </w:rPr>
        <w:t>a</w:t>
      </w:r>
      <w:r>
        <w:rPr>
          <w:sz w:val="24"/>
          <w:szCs w:val="24"/>
        </w:rPr>
        <w:t xml:space="preserve"> och hur du klarar </w:t>
      </w:r>
      <w:r w:rsidR="008C5E05">
        <w:rPr>
          <w:sz w:val="24"/>
          <w:szCs w:val="24"/>
        </w:rPr>
        <w:t xml:space="preserve">att </w:t>
      </w:r>
      <w:r>
        <w:rPr>
          <w:sz w:val="24"/>
          <w:szCs w:val="24"/>
        </w:rPr>
        <w:t xml:space="preserve">utföra dina dagliga aktiviteter. Vid </w:t>
      </w:r>
      <w:r w:rsidR="00C34AAB">
        <w:rPr>
          <w:sz w:val="24"/>
          <w:szCs w:val="24"/>
        </w:rPr>
        <w:t>samtalet</w:t>
      </w:r>
      <w:r>
        <w:rPr>
          <w:sz w:val="24"/>
          <w:szCs w:val="24"/>
        </w:rPr>
        <w:t xml:space="preserve"> kommer du också få </w:t>
      </w:r>
      <w:r w:rsidR="006821C8" w:rsidRPr="00827EFB">
        <w:rPr>
          <w:sz w:val="24"/>
          <w:szCs w:val="24"/>
        </w:rPr>
        <w:t xml:space="preserve">göra </w:t>
      </w:r>
      <w:r>
        <w:rPr>
          <w:sz w:val="24"/>
          <w:szCs w:val="24"/>
        </w:rPr>
        <w:t xml:space="preserve">ett test av ditt </w:t>
      </w:r>
      <w:r w:rsidR="00CB5C78">
        <w:rPr>
          <w:sz w:val="24"/>
          <w:szCs w:val="24"/>
        </w:rPr>
        <w:t>minne</w:t>
      </w:r>
      <w:r w:rsidR="006821C8" w:rsidRPr="00827EFB">
        <w:rPr>
          <w:sz w:val="24"/>
          <w:szCs w:val="24"/>
        </w:rPr>
        <w:t>.</w:t>
      </w:r>
      <w:r w:rsidR="00812391">
        <w:rPr>
          <w:sz w:val="24"/>
          <w:szCs w:val="24"/>
        </w:rPr>
        <w:t xml:space="preserve"> </w:t>
      </w:r>
      <w:r w:rsidR="00C34AAB">
        <w:rPr>
          <w:sz w:val="24"/>
          <w:szCs w:val="24"/>
        </w:rPr>
        <w:t xml:space="preserve">Samtalet </w:t>
      </w:r>
      <w:r w:rsidR="00812391">
        <w:rPr>
          <w:sz w:val="24"/>
          <w:szCs w:val="24"/>
        </w:rPr>
        <w:t xml:space="preserve">tar </w:t>
      </w:r>
      <w:r w:rsidR="00C34AAB">
        <w:rPr>
          <w:sz w:val="24"/>
          <w:szCs w:val="24"/>
        </w:rPr>
        <w:t>drygt</w:t>
      </w:r>
      <w:r w:rsidR="00812391">
        <w:rPr>
          <w:sz w:val="24"/>
          <w:szCs w:val="24"/>
        </w:rPr>
        <w:t xml:space="preserve"> en timme. </w:t>
      </w:r>
      <w:r w:rsidR="00C34AAB" w:rsidRPr="00C34AAB">
        <w:rPr>
          <w:sz w:val="24"/>
          <w:szCs w:val="24"/>
        </w:rPr>
        <w:t>Vill du</w:t>
      </w:r>
      <w:r w:rsidR="00C34AAB">
        <w:rPr>
          <w:sz w:val="24"/>
          <w:szCs w:val="24"/>
        </w:rPr>
        <w:t xml:space="preserve"> </w:t>
      </w:r>
      <w:r w:rsidR="00C34AAB" w:rsidRPr="00C34AAB">
        <w:rPr>
          <w:sz w:val="24"/>
          <w:szCs w:val="24"/>
        </w:rPr>
        <w:t>hellre göra ett besök på sjukhuset så kommer du att erbjudas detta</w:t>
      </w:r>
      <w:r w:rsidR="00C34AAB">
        <w:rPr>
          <w:sz w:val="24"/>
          <w:szCs w:val="24"/>
        </w:rPr>
        <w:t xml:space="preserve">. </w:t>
      </w:r>
      <w:r w:rsidR="00C10A12">
        <w:rPr>
          <w:sz w:val="24"/>
          <w:szCs w:val="24"/>
        </w:rPr>
        <w:t>Till besöket är du</w:t>
      </w:r>
      <w:r w:rsidR="00812391">
        <w:rPr>
          <w:sz w:val="24"/>
          <w:szCs w:val="24"/>
        </w:rPr>
        <w:t xml:space="preserve"> välkommen att tar med dig en </w:t>
      </w:r>
      <w:r w:rsidR="00812391" w:rsidRPr="00827EFB">
        <w:rPr>
          <w:sz w:val="24"/>
          <w:szCs w:val="24"/>
        </w:rPr>
        <w:t>nära vän/</w:t>
      </w:r>
      <w:r w:rsidR="00812391">
        <w:rPr>
          <w:sz w:val="24"/>
          <w:szCs w:val="24"/>
        </w:rPr>
        <w:t>närstående om du så önska</w:t>
      </w:r>
      <w:r w:rsidR="00C10A12">
        <w:rPr>
          <w:sz w:val="24"/>
          <w:szCs w:val="24"/>
        </w:rPr>
        <w:t>r</w:t>
      </w:r>
      <w:r w:rsidR="00812391">
        <w:rPr>
          <w:sz w:val="24"/>
          <w:szCs w:val="24"/>
        </w:rPr>
        <w:t>. R</w:t>
      </w:r>
      <w:r w:rsidR="00812391" w:rsidRPr="00827EFB">
        <w:rPr>
          <w:sz w:val="24"/>
          <w:szCs w:val="24"/>
        </w:rPr>
        <w:t xml:space="preserve">eseersättning ges i så fall till er båda. </w:t>
      </w:r>
    </w:p>
    <w:p w14:paraId="7629FDFF" w14:textId="0D23526F" w:rsidR="008179EE" w:rsidRPr="00827EFB" w:rsidRDefault="00812391" w:rsidP="0068554A">
      <w:pPr>
        <w:rPr>
          <w:sz w:val="24"/>
          <w:szCs w:val="24"/>
        </w:rPr>
      </w:pPr>
      <w:r>
        <w:rPr>
          <w:sz w:val="24"/>
          <w:szCs w:val="24"/>
        </w:rPr>
        <w:t xml:space="preserve">För studien är det av stor betydelse att så många som möjligt deltager i uppföljningen, oavsett om du upplever dig må bra eller dåligt. </w:t>
      </w:r>
      <w:r w:rsidRPr="00827EFB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827EFB">
        <w:rPr>
          <w:sz w:val="24"/>
          <w:szCs w:val="24"/>
        </w:rPr>
        <w:t xml:space="preserve">tester </w:t>
      </w:r>
      <w:r>
        <w:rPr>
          <w:sz w:val="24"/>
          <w:szCs w:val="24"/>
        </w:rPr>
        <w:t xml:space="preserve">vi använder för att samla </w:t>
      </w:r>
      <w:r w:rsidR="00C10A12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information om din återhämtning </w:t>
      </w:r>
      <w:r w:rsidRPr="00827EFB">
        <w:rPr>
          <w:sz w:val="24"/>
          <w:szCs w:val="24"/>
        </w:rPr>
        <w:t>har använts i många andra studier</w:t>
      </w:r>
      <w:r>
        <w:rPr>
          <w:sz w:val="24"/>
          <w:szCs w:val="24"/>
        </w:rPr>
        <w:t>,</w:t>
      </w:r>
      <w:r w:rsidRPr="00827EFB">
        <w:rPr>
          <w:sz w:val="24"/>
          <w:szCs w:val="24"/>
        </w:rPr>
        <w:t xml:space="preserve"> och </w:t>
      </w:r>
      <w:r>
        <w:rPr>
          <w:sz w:val="24"/>
          <w:szCs w:val="24"/>
        </w:rPr>
        <w:t>kan</w:t>
      </w:r>
      <w:r w:rsidRPr="00827EFB">
        <w:rPr>
          <w:sz w:val="24"/>
          <w:szCs w:val="24"/>
        </w:rPr>
        <w:t xml:space="preserve"> upptäcka även små besvär </w:t>
      </w:r>
      <w:r w:rsidR="00C10A12">
        <w:rPr>
          <w:sz w:val="24"/>
          <w:szCs w:val="24"/>
        </w:rPr>
        <w:t>med ex</w:t>
      </w:r>
      <w:r w:rsidR="008C5E05">
        <w:rPr>
          <w:sz w:val="24"/>
          <w:szCs w:val="24"/>
        </w:rPr>
        <w:t>empelvis</w:t>
      </w:r>
      <w:r w:rsidR="00C10A12">
        <w:rPr>
          <w:sz w:val="24"/>
          <w:szCs w:val="24"/>
        </w:rPr>
        <w:t xml:space="preserve"> minne </w:t>
      </w:r>
      <w:r>
        <w:rPr>
          <w:sz w:val="24"/>
          <w:szCs w:val="24"/>
        </w:rPr>
        <w:t>som kan påverka din återhämtning och vardagen</w:t>
      </w:r>
      <w:r w:rsidRPr="00827E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27EFB">
        <w:rPr>
          <w:sz w:val="24"/>
          <w:szCs w:val="24"/>
        </w:rPr>
        <w:t xml:space="preserve">Skulle </w:t>
      </w:r>
      <w:r>
        <w:rPr>
          <w:sz w:val="24"/>
          <w:szCs w:val="24"/>
        </w:rPr>
        <w:t xml:space="preserve">vi upptäcka </w:t>
      </w:r>
      <w:r w:rsidR="00C10A12">
        <w:rPr>
          <w:sz w:val="24"/>
          <w:szCs w:val="24"/>
        </w:rPr>
        <w:t xml:space="preserve">att du har kvarstående </w:t>
      </w:r>
      <w:r>
        <w:rPr>
          <w:sz w:val="24"/>
          <w:szCs w:val="24"/>
        </w:rPr>
        <w:t xml:space="preserve">besvär kommer vi fråga dig om du upplever att du fått den hjälp du behöver, och om inte </w:t>
      </w:r>
      <w:r w:rsidRPr="00827EFB">
        <w:rPr>
          <w:sz w:val="24"/>
          <w:szCs w:val="24"/>
        </w:rPr>
        <w:t xml:space="preserve">hänvisa dig till en </w:t>
      </w:r>
      <w:r>
        <w:rPr>
          <w:sz w:val="24"/>
          <w:szCs w:val="24"/>
        </w:rPr>
        <w:t>lämplig</w:t>
      </w:r>
      <w:r w:rsidR="00C10A12">
        <w:rPr>
          <w:sz w:val="24"/>
          <w:szCs w:val="24"/>
        </w:rPr>
        <w:t xml:space="preserve"> </w:t>
      </w:r>
      <w:r w:rsidRPr="00827EFB">
        <w:rPr>
          <w:sz w:val="24"/>
          <w:szCs w:val="24"/>
        </w:rPr>
        <w:t xml:space="preserve">specialist inom området, såsom en </w:t>
      </w:r>
      <w:r>
        <w:rPr>
          <w:sz w:val="24"/>
          <w:szCs w:val="24"/>
        </w:rPr>
        <w:t xml:space="preserve">arbetsterapeut, fysioterapeut, psykolog, </w:t>
      </w:r>
      <w:r w:rsidRPr="00827EFB">
        <w:rPr>
          <w:sz w:val="24"/>
          <w:szCs w:val="24"/>
        </w:rPr>
        <w:t>neurolog, rehabiliteringsläkare eller allmänläkare för vidare undersökning</w:t>
      </w:r>
      <w:r>
        <w:rPr>
          <w:sz w:val="24"/>
          <w:szCs w:val="24"/>
        </w:rPr>
        <w:t>, råd och stöd</w:t>
      </w:r>
      <w:r w:rsidR="00C10A12">
        <w:rPr>
          <w:sz w:val="24"/>
          <w:szCs w:val="24"/>
        </w:rPr>
        <w:t>.</w:t>
      </w:r>
    </w:p>
    <w:p w14:paraId="1CF19671" w14:textId="7D1688F3" w:rsidR="008179EE" w:rsidRPr="00827EFB" w:rsidRDefault="008179EE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lastRenderedPageBreak/>
        <w:t>All data som samlas in är sekretesskyddad. D</w:t>
      </w:r>
      <w:r w:rsidR="00546303" w:rsidRPr="00827EFB">
        <w:rPr>
          <w:sz w:val="24"/>
          <w:szCs w:val="24"/>
        </w:rPr>
        <w:t>e</w:t>
      </w:r>
      <w:r w:rsidRPr="00827EFB">
        <w:rPr>
          <w:sz w:val="24"/>
          <w:szCs w:val="24"/>
        </w:rPr>
        <w:t>n kommer kodas och lagras i en elektronisk databas som uppfyller alla krav på sekretess för att skydda din integ</w:t>
      </w:r>
      <w:r w:rsidR="0091313A">
        <w:rPr>
          <w:sz w:val="24"/>
          <w:szCs w:val="24"/>
        </w:rPr>
        <w:t>ritet. Informationen sparas i 15</w:t>
      </w:r>
      <w:r w:rsidRPr="00827EFB">
        <w:rPr>
          <w:sz w:val="24"/>
          <w:szCs w:val="24"/>
        </w:rPr>
        <w:t xml:space="preserve"> år och ingen obehörig kommer ha tillgång till den. </w:t>
      </w:r>
      <w:r w:rsidR="00C71517">
        <w:rPr>
          <w:sz w:val="24"/>
          <w:szCs w:val="24"/>
        </w:rPr>
        <w:t>Anonymiserade data</w:t>
      </w:r>
      <w:r w:rsidR="007C4E17">
        <w:rPr>
          <w:sz w:val="24"/>
          <w:szCs w:val="24"/>
        </w:rPr>
        <w:t xml:space="preserve"> kan komma delas med utländska forskare. </w:t>
      </w:r>
    </w:p>
    <w:p w14:paraId="2F5D90DE" w14:textId="5C2370AD" w:rsidR="00C34AAB" w:rsidRDefault="008C5E05" w:rsidP="0068554A">
      <w:pPr>
        <w:rPr>
          <w:sz w:val="24"/>
          <w:szCs w:val="24"/>
        </w:rPr>
      </w:pPr>
      <w:r>
        <w:rPr>
          <w:sz w:val="24"/>
          <w:szCs w:val="24"/>
        </w:rPr>
        <w:t>Deltagande i studien är frivilligt och d</w:t>
      </w:r>
      <w:r w:rsidR="008179EE" w:rsidRPr="00827EFB">
        <w:rPr>
          <w:sz w:val="24"/>
          <w:szCs w:val="24"/>
        </w:rPr>
        <w:t>u kan när som helst avböja deltagande i studien och vidare insamling av data kommer då avbrytas.</w:t>
      </w:r>
      <w:r w:rsidR="00414B19">
        <w:rPr>
          <w:sz w:val="24"/>
          <w:szCs w:val="24"/>
        </w:rPr>
        <w:t xml:space="preserve"> </w:t>
      </w:r>
      <w:r w:rsidR="00414B19" w:rsidRPr="00BC1390">
        <w:rPr>
          <w:color w:val="000000" w:themeColor="text1"/>
          <w:sz w:val="24"/>
          <w:szCs w:val="24"/>
        </w:rPr>
        <w:t xml:space="preserve">Du kan begära att användningen av data begränsas. </w:t>
      </w:r>
      <w:r w:rsidR="008179EE" w:rsidRPr="00827EFB">
        <w:rPr>
          <w:sz w:val="24"/>
          <w:szCs w:val="24"/>
        </w:rPr>
        <w:t xml:space="preserve"> Du har också rätt att få se vilken information som samlats in och vid eventuella felaktigheter rätt att begära att de korrigeras eller helt tas bort.</w:t>
      </w:r>
      <w:r w:rsidR="00546303" w:rsidRPr="00827EFB">
        <w:rPr>
          <w:sz w:val="24"/>
          <w:szCs w:val="24"/>
        </w:rPr>
        <w:t xml:space="preserve"> Du är välkommen att när som helst kontakta nedanstående ansvariga forskare om du har några frågor kring undersökningen.</w:t>
      </w:r>
      <w:r w:rsidR="00414B19">
        <w:rPr>
          <w:sz w:val="24"/>
          <w:szCs w:val="24"/>
        </w:rPr>
        <w:t xml:space="preserve"> </w:t>
      </w:r>
      <w:r w:rsidR="00414B19" w:rsidRPr="00BC1390">
        <w:rPr>
          <w:color w:val="000000" w:themeColor="text1"/>
          <w:sz w:val="24"/>
          <w:szCs w:val="24"/>
        </w:rPr>
        <w:t>Om du är missnöjd med hur dina personuppgifter behandlas har du rätt att ge in klagomål till Integritetsskyddsmyndigheten, som är tillsynsmyndighet.</w:t>
      </w:r>
    </w:p>
    <w:p w14:paraId="6F8326DD" w14:textId="421EFC64" w:rsidR="008179EE" w:rsidRPr="00D95DD9" w:rsidRDefault="008179EE" w:rsidP="0068554A">
      <w:pPr>
        <w:rPr>
          <w:sz w:val="24"/>
          <w:szCs w:val="24"/>
        </w:rPr>
      </w:pPr>
    </w:p>
    <w:p w14:paraId="4ECC2CEA" w14:textId="3018F05D" w:rsidR="00546303" w:rsidRPr="00827EFB" w:rsidRDefault="00546303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>Region Skåne är ansvarig för era personuppgifter enligt Dataskyddsförordningen (</w:t>
      </w:r>
      <w:proofErr w:type="spellStart"/>
      <w:r w:rsidRPr="00827EFB">
        <w:rPr>
          <w:sz w:val="24"/>
          <w:szCs w:val="24"/>
        </w:rPr>
        <w:t>GDPR</w:t>
      </w:r>
      <w:proofErr w:type="spellEnd"/>
      <w:r w:rsidRPr="00827EFB">
        <w:rPr>
          <w:sz w:val="24"/>
          <w:szCs w:val="24"/>
        </w:rPr>
        <w:t>). Vid frågor kring hanteringen via Dataskyddsförordningen kan ni vända er till:</w:t>
      </w:r>
    </w:p>
    <w:p w14:paraId="6995B90C" w14:textId="1FE13C26" w:rsidR="00546303" w:rsidRPr="00827EFB" w:rsidRDefault="00546303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>Personuppgiftsombudet i Region Skåne, 291 89 Kristianstad.</w:t>
      </w:r>
    </w:p>
    <w:p w14:paraId="6D3D289F" w14:textId="6E4CED3E" w:rsidR="00546303" w:rsidRPr="00827EFB" w:rsidRDefault="00546303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 xml:space="preserve">Patientskadeförsäkringen gäller för denna </w:t>
      </w:r>
      <w:r w:rsidR="00FF05DB">
        <w:rPr>
          <w:sz w:val="24"/>
          <w:szCs w:val="24"/>
        </w:rPr>
        <w:t>undersökning</w:t>
      </w:r>
      <w:r w:rsidRPr="00827EFB">
        <w:rPr>
          <w:sz w:val="24"/>
          <w:szCs w:val="24"/>
        </w:rPr>
        <w:t xml:space="preserve">. </w:t>
      </w:r>
    </w:p>
    <w:p w14:paraId="71CB884A" w14:textId="28387772" w:rsidR="00546303" w:rsidRPr="00827EFB" w:rsidRDefault="00546303" w:rsidP="0068554A">
      <w:pPr>
        <w:rPr>
          <w:sz w:val="24"/>
          <w:szCs w:val="24"/>
        </w:rPr>
      </w:pPr>
    </w:p>
    <w:p w14:paraId="27915C3D" w14:textId="5F8BDD56" w:rsidR="00546303" w:rsidRPr="00827EFB" w:rsidRDefault="00546303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>X-stad, 2020-xx-xx</w:t>
      </w:r>
    </w:p>
    <w:p w14:paraId="5197C03B" w14:textId="13B70E54" w:rsidR="00546303" w:rsidRPr="00827EFB" w:rsidRDefault="00546303" w:rsidP="0068554A">
      <w:pPr>
        <w:rPr>
          <w:sz w:val="24"/>
          <w:szCs w:val="24"/>
        </w:rPr>
      </w:pPr>
    </w:p>
    <w:p w14:paraId="70AD5712" w14:textId="0757D99C" w:rsidR="00546303" w:rsidRPr="00827EFB" w:rsidRDefault="00546303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>NN, tjänstetitel</w:t>
      </w:r>
    </w:p>
    <w:p w14:paraId="5043ECF8" w14:textId="29C37C92" w:rsidR="00546303" w:rsidRPr="00827EFB" w:rsidRDefault="00546303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>Kliniken för anestesi och intensivvård</w:t>
      </w:r>
    </w:p>
    <w:p w14:paraId="4B8EAF6D" w14:textId="5EA73E1E" w:rsidR="00F10A19" w:rsidRDefault="00546303" w:rsidP="0068554A">
      <w:pPr>
        <w:rPr>
          <w:sz w:val="24"/>
          <w:szCs w:val="24"/>
        </w:rPr>
      </w:pPr>
      <w:r w:rsidRPr="00827EFB">
        <w:rPr>
          <w:sz w:val="24"/>
          <w:szCs w:val="24"/>
        </w:rPr>
        <w:t>XXX XX, namn på sjukhus</w:t>
      </w:r>
      <w:r w:rsidRPr="00827EFB">
        <w:rPr>
          <w:sz w:val="24"/>
          <w:szCs w:val="24"/>
        </w:rPr>
        <w:br/>
        <w:t>Telefon</w:t>
      </w:r>
      <w:r w:rsidR="00827EFB">
        <w:rPr>
          <w:sz w:val="24"/>
          <w:szCs w:val="24"/>
        </w:rPr>
        <w:t>:</w:t>
      </w:r>
      <w:r w:rsidRPr="00827EFB">
        <w:rPr>
          <w:sz w:val="24"/>
          <w:szCs w:val="24"/>
        </w:rPr>
        <w:br/>
        <w:t>e-mail:</w:t>
      </w:r>
    </w:p>
    <w:p w14:paraId="5106E7BA" w14:textId="77777777" w:rsidR="00F10A19" w:rsidRDefault="00F10A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14D7C9" w14:textId="0617588B" w:rsidR="00546303" w:rsidRPr="008D3E9C" w:rsidRDefault="00F10A19" w:rsidP="00F10A19">
      <w:pPr>
        <w:jc w:val="center"/>
        <w:rPr>
          <w:b/>
          <w:bCs/>
          <w:sz w:val="24"/>
          <w:szCs w:val="24"/>
        </w:rPr>
      </w:pPr>
      <w:r w:rsidRPr="008D3E9C">
        <w:rPr>
          <w:b/>
          <w:bCs/>
          <w:sz w:val="24"/>
          <w:szCs w:val="24"/>
        </w:rPr>
        <w:lastRenderedPageBreak/>
        <w:t>SAMTYCKESFORMULÄR</w:t>
      </w:r>
    </w:p>
    <w:p w14:paraId="4145829A" w14:textId="77777777" w:rsidR="00414B19" w:rsidRPr="007C6228" w:rsidRDefault="00414B19" w:rsidP="00414B19">
      <w:pPr>
        <w:jc w:val="center"/>
        <w:rPr>
          <w:b/>
          <w:i/>
          <w:sz w:val="28"/>
          <w:szCs w:val="28"/>
        </w:rPr>
      </w:pPr>
    </w:p>
    <w:p w14:paraId="22B0205E" w14:textId="77777777" w:rsidR="00414B19" w:rsidRPr="007C6228" w:rsidRDefault="00414B19" w:rsidP="00414B19">
      <w:pPr>
        <w:jc w:val="center"/>
        <w:rPr>
          <w:b/>
          <w:i/>
          <w:iCs/>
          <w:sz w:val="28"/>
          <w:szCs w:val="28"/>
        </w:rPr>
      </w:pPr>
      <w:r w:rsidRPr="007C6228">
        <w:rPr>
          <w:b/>
          <w:i/>
          <w:sz w:val="28"/>
          <w:szCs w:val="28"/>
        </w:rPr>
        <w:t>Kan protokollstyrd admin</w:t>
      </w:r>
      <w:r>
        <w:rPr>
          <w:b/>
          <w:i/>
          <w:sz w:val="28"/>
          <w:szCs w:val="28"/>
        </w:rPr>
        <w:t>i</w:t>
      </w:r>
      <w:r w:rsidRPr="007C6228">
        <w:rPr>
          <w:b/>
          <w:i/>
          <w:sz w:val="28"/>
          <w:szCs w:val="28"/>
        </w:rPr>
        <w:t>stration av vätska som ges i andra syften än att stabilisera cirkulationen förbättra utfallet vid septisk chock?</w:t>
      </w:r>
    </w:p>
    <w:p w14:paraId="69F042F4" w14:textId="77777777" w:rsidR="00414B19" w:rsidRDefault="00414B19" w:rsidP="00F10A19">
      <w:pPr>
        <w:jc w:val="center"/>
        <w:rPr>
          <w:sz w:val="24"/>
          <w:szCs w:val="24"/>
        </w:rPr>
      </w:pPr>
    </w:p>
    <w:p w14:paraId="5471C956" w14:textId="77777777" w:rsidR="007C4E17" w:rsidRPr="007C4E17" w:rsidRDefault="007C4E17" w:rsidP="00F10A19">
      <w:pPr>
        <w:jc w:val="center"/>
        <w:rPr>
          <w:i/>
          <w:iCs/>
          <w:sz w:val="26"/>
          <w:szCs w:val="26"/>
        </w:rPr>
      </w:pPr>
    </w:p>
    <w:p w14:paraId="0BBD4909" w14:textId="03061D78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 xml:space="preserve">Jag har informerats om studien muntligt och i skriftlig patientinformation. </w:t>
      </w:r>
    </w:p>
    <w:p w14:paraId="77A797E3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737AEA72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>Jag anser att jag har fått tillfälle att ställa frågor och att jag har fått dessa besvarade.</w:t>
      </w:r>
    </w:p>
    <w:p w14:paraId="4D81063C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69D8F826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 xml:space="preserve">Jag samtycker till att delta i ovanstående studie samt samtycker till att mina personuppgifter lagras. </w:t>
      </w:r>
    </w:p>
    <w:p w14:paraId="6B824B49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008F0F5B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>Jag samtycker också till att mina uppgifter som noterats i min patientjournal granskas för att se att de överensstämmer med de uppgifter som har lagrats i studiedatabasen. Denna granskning kommer att genomföras av en extern studiemonitor (granskare) för att säkerställa studiens kvalitet.</w:t>
      </w:r>
    </w:p>
    <w:p w14:paraId="0B4CD5D3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1DB3C93C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153BD003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b/>
          <w:sz w:val="24"/>
          <w:szCs w:val="24"/>
          <w:u w:val="none"/>
        </w:rPr>
        <w:t>Patient</w:t>
      </w:r>
      <w:r w:rsidRPr="00F5297E">
        <w:rPr>
          <w:rFonts w:asciiTheme="minorHAnsi" w:hAnsiTheme="minorHAnsi" w:cstheme="minorHAnsi"/>
          <w:b/>
          <w:sz w:val="24"/>
          <w:szCs w:val="24"/>
          <w:u w:val="none"/>
        </w:rPr>
        <w:tab/>
      </w:r>
      <w:r w:rsidRPr="00F5297E">
        <w:rPr>
          <w:rFonts w:asciiTheme="minorHAnsi" w:hAnsiTheme="minorHAnsi" w:cstheme="minorHAnsi"/>
          <w:b/>
          <w:sz w:val="24"/>
          <w:szCs w:val="24"/>
          <w:u w:val="none"/>
        </w:rPr>
        <w:tab/>
      </w:r>
    </w:p>
    <w:p w14:paraId="32A7D0AE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6AFD6D46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>Ort: ………………………………………………….      Datum: …………………………………….</w:t>
      </w:r>
    </w:p>
    <w:p w14:paraId="1756189F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ab/>
      </w:r>
    </w:p>
    <w:p w14:paraId="5CFB4322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>Namnteckning: ……………………………………………………………………………………….</w:t>
      </w:r>
    </w:p>
    <w:p w14:paraId="2E4B521C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ab/>
      </w:r>
      <w:r w:rsidRPr="00F5297E">
        <w:rPr>
          <w:rFonts w:asciiTheme="minorHAnsi" w:hAnsiTheme="minorHAnsi" w:cstheme="minorHAnsi"/>
          <w:sz w:val="24"/>
          <w:szCs w:val="24"/>
          <w:u w:val="none"/>
        </w:rPr>
        <w:tab/>
      </w:r>
    </w:p>
    <w:p w14:paraId="1A99BF16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F5297E">
        <w:rPr>
          <w:rFonts w:asciiTheme="minorHAnsi" w:hAnsiTheme="minorHAnsi" w:cstheme="minorHAnsi"/>
          <w:sz w:val="24"/>
          <w:szCs w:val="24"/>
          <w:u w:val="none"/>
        </w:rPr>
        <w:t>Namnförtydligande: …………………………………………………………………………</w:t>
      </w:r>
      <w:proofErr w:type="gramStart"/>
      <w:r w:rsidRPr="00F5297E">
        <w:rPr>
          <w:rFonts w:asciiTheme="minorHAnsi" w:hAnsiTheme="minorHAnsi" w:cstheme="minorHAnsi"/>
          <w:sz w:val="24"/>
          <w:szCs w:val="24"/>
          <w:u w:val="none"/>
        </w:rPr>
        <w:t>…….</w:t>
      </w:r>
      <w:proofErr w:type="gramEnd"/>
      <w:r w:rsidRPr="00F5297E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17446A57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36B039B0" w14:textId="77777777" w:rsidR="00656A92" w:rsidRPr="00F5297E" w:rsidRDefault="00656A92" w:rsidP="00656A92">
      <w:pPr>
        <w:pStyle w:val="Brdtext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27488731" w14:textId="77777777" w:rsidR="00656A92" w:rsidRPr="00D95DD9" w:rsidRDefault="00656A92" w:rsidP="00656A92">
      <w:pPr>
        <w:tabs>
          <w:tab w:val="left" w:pos="4820"/>
        </w:tabs>
        <w:rPr>
          <w:rFonts w:cstheme="minorHAnsi"/>
          <w:sz w:val="24"/>
          <w:szCs w:val="24"/>
        </w:rPr>
      </w:pPr>
    </w:p>
    <w:p w14:paraId="005B3D0B" w14:textId="77777777" w:rsidR="00F10A19" w:rsidRDefault="00F10A19" w:rsidP="00656A92">
      <w:pPr>
        <w:rPr>
          <w:rFonts w:cstheme="minorHAnsi"/>
          <w:sz w:val="24"/>
          <w:szCs w:val="24"/>
        </w:rPr>
      </w:pPr>
    </w:p>
    <w:p w14:paraId="7FE47950" w14:textId="77777777" w:rsidR="007C4E17" w:rsidRDefault="007C4E17" w:rsidP="00656A92">
      <w:pPr>
        <w:rPr>
          <w:rFonts w:cstheme="minorHAnsi"/>
          <w:sz w:val="24"/>
          <w:szCs w:val="24"/>
        </w:rPr>
      </w:pPr>
    </w:p>
    <w:p w14:paraId="7B0EF316" w14:textId="77777777" w:rsidR="007C4E17" w:rsidRDefault="007C4E17" w:rsidP="00656A92">
      <w:pPr>
        <w:rPr>
          <w:rFonts w:cstheme="minorHAnsi"/>
          <w:sz w:val="24"/>
          <w:szCs w:val="24"/>
        </w:rPr>
      </w:pPr>
    </w:p>
    <w:p w14:paraId="07908B1B" w14:textId="77777777" w:rsidR="007C4E17" w:rsidRDefault="007C4E17" w:rsidP="00656A92">
      <w:pPr>
        <w:rPr>
          <w:rFonts w:cstheme="minorHAnsi"/>
          <w:sz w:val="24"/>
          <w:szCs w:val="24"/>
        </w:rPr>
      </w:pPr>
    </w:p>
    <w:p w14:paraId="4F3544E1" w14:textId="77777777" w:rsidR="007C4E17" w:rsidRDefault="007C4E17" w:rsidP="00656A92">
      <w:pPr>
        <w:rPr>
          <w:rFonts w:cstheme="minorHAnsi"/>
          <w:sz w:val="24"/>
          <w:szCs w:val="24"/>
        </w:rPr>
      </w:pPr>
    </w:p>
    <w:p w14:paraId="49A03CCF" w14:textId="77777777" w:rsidR="007C4E17" w:rsidRDefault="007C4E17" w:rsidP="00656A92">
      <w:pPr>
        <w:rPr>
          <w:rFonts w:cstheme="minorHAnsi"/>
          <w:sz w:val="24"/>
          <w:szCs w:val="24"/>
        </w:rPr>
      </w:pPr>
    </w:p>
    <w:p w14:paraId="2349BF92" w14:textId="77777777" w:rsidR="007C4E17" w:rsidRDefault="007C4E17" w:rsidP="00656A92">
      <w:pPr>
        <w:rPr>
          <w:rFonts w:cstheme="minorHAnsi"/>
          <w:sz w:val="24"/>
          <w:szCs w:val="24"/>
        </w:rPr>
      </w:pPr>
    </w:p>
    <w:p w14:paraId="5F470CDE" w14:textId="77777777" w:rsidR="007C4E17" w:rsidRDefault="007C4E17" w:rsidP="00656A92">
      <w:pPr>
        <w:rPr>
          <w:rFonts w:cstheme="minorHAnsi"/>
          <w:sz w:val="24"/>
          <w:szCs w:val="24"/>
        </w:rPr>
      </w:pPr>
    </w:p>
    <w:p w14:paraId="0D293A5B" w14:textId="77777777" w:rsidR="007C4E17" w:rsidRPr="00F5297E" w:rsidRDefault="007C4E17" w:rsidP="00656A92">
      <w:pPr>
        <w:rPr>
          <w:rFonts w:cstheme="minorHAnsi"/>
          <w:sz w:val="24"/>
          <w:szCs w:val="24"/>
        </w:rPr>
      </w:pPr>
    </w:p>
    <w:sectPr w:rsidR="007C4E17" w:rsidRPr="00F529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9449E" w14:textId="77777777" w:rsidR="00B30CB4" w:rsidRDefault="00B30CB4" w:rsidP="004F407D">
      <w:pPr>
        <w:spacing w:after="0" w:line="240" w:lineRule="auto"/>
      </w:pPr>
      <w:r>
        <w:separator/>
      </w:r>
    </w:p>
  </w:endnote>
  <w:endnote w:type="continuationSeparator" w:id="0">
    <w:p w14:paraId="32EED1E6" w14:textId="77777777" w:rsidR="00B30CB4" w:rsidRDefault="00B30CB4" w:rsidP="004F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04B97" w14:textId="77777777" w:rsidR="00B30CB4" w:rsidRDefault="00B30CB4" w:rsidP="004F407D">
      <w:pPr>
        <w:spacing w:after="0" w:line="240" w:lineRule="auto"/>
      </w:pPr>
      <w:r>
        <w:separator/>
      </w:r>
    </w:p>
  </w:footnote>
  <w:footnote w:type="continuationSeparator" w:id="0">
    <w:p w14:paraId="3C1BECD4" w14:textId="77777777" w:rsidR="00B30CB4" w:rsidRDefault="00B30CB4" w:rsidP="004F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4687" w14:textId="29CCC63B" w:rsidR="004F407D" w:rsidRDefault="004F407D">
    <w:pPr>
      <w:pStyle w:val="Sidhuvud"/>
    </w:pPr>
    <w:r>
      <w:t>Patientinformation 202</w:t>
    </w:r>
    <w:r w:rsidR="00751DB9">
      <w:t>3</w:t>
    </w:r>
    <w:r>
      <w:t>-</w:t>
    </w:r>
    <w:r w:rsidR="00751DB9">
      <w:t>10</w:t>
    </w:r>
    <w:r>
      <w:t>-</w:t>
    </w:r>
    <w:r w:rsidR="00751DB9">
      <w:t>2</w:t>
    </w:r>
    <w:r w:rsidR="00B63243">
      <w:t>6</w:t>
    </w:r>
    <w:r>
      <w:t xml:space="preserve"> version 1.</w:t>
    </w:r>
    <w:r w:rsidR="00751DB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7"/>
    <w:rsid w:val="000232CA"/>
    <w:rsid w:val="00025954"/>
    <w:rsid w:val="000D5736"/>
    <w:rsid w:val="000F2705"/>
    <w:rsid w:val="001824B2"/>
    <w:rsid w:val="00187BBB"/>
    <w:rsid w:val="001C6A1C"/>
    <w:rsid w:val="001D41AA"/>
    <w:rsid w:val="001F3824"/>
    <w:rsid w:val="001F761D"/>
    <w:rsid w:val="002029AD"/>
    <w:rsid w:val="00216EC5"/>
    <w:rsid w:val="002317E2"/>
    <w:rsid w:val="002B63A4"/>
    <w:rsid w:val="002C4108"/>
    <w:rsid w:val="0035792C"/>
    <w:rsid w:val="00383CC3"/>
    <w:rsid w:val="00414B19"/>
    <w:rsid w:val="004B79AF"/>
    <w:rsid w:val="004C1747"/>
    <w:rsid w:val="004F407D"/>
    <w:rsid w:val="00546303"/>
    <w:rsid w:val="0059607E"/>
    <w:rsid w:val="005C386E"/>
    <w:rsid w:val="00656A92"/>
    <w:rsid w:val="00664883"/>
    <w:rsid w:val="006821C8"/>
    <w:rsid w:val="0068554A"/>
    <w:rsid w:val="00687455"/>
    <w:rsid w:val="006B601F"/>
    <w:rsid w:val="00751DB9"/>
    <w:rsid w:val="00775D61"/>
    <w:rsid w:val="007A7DAE"/>
    <w:rsid w:val="007C4E17"/>
    <w:rsid w:val="007E0A8D"/>
    <w:rsid w:val="007E30F9"/>
    <w:rsid w:val="007F5EF0"/>
    <w:rsid w:val="00812391"/>
    <w:rsid w:val="008179EE"/>
    <w:rsid w:val="00827EFB"/>
    <w:rsid w:val="00887E72"/>
    <w:rsid w:val="008C5E05"/>
    <w:rsid w:val="008D3E9C"/>
    <w:rsid w:val="0091313A"/>
    <w:rsid w:val="00914143"/>
    <w:rsid w:val="0098510A"/>
    <w:rsid w:val="009F4074"/>
    <w:rsid w:val="009F642D"/>
    <w:rsid w:val="00A1284D"/>
    <w:rsid w:val="00AB3AA9"/>
    <w:rsid w:val="00AC1019"/>
    <w:rsid w:val="00AD299A"/>
    <w:rsid w:val="00AF6B4C"/>
    <w:rsid w:val="00B30CB4"/>
    <w:rsid w:val="00B63243"/>
    <w:rsid w:val="00BD25EC"/>
    <w:rsid w:val="00BF2019"/>
    <w:rsid w:val="00C10A12"/>
    <w:rsid w:val="00C34AAB"/>
    <w:rsid w:val="00C71517"/>
    <w:rsid w:val="00CB5C78"/>
    <w:rsid w:val="00D37293"/>
    <w:rsid w:val="00D511CE"/>
    <w:rsid w:val="00D95DD9"/>
    <w:rsid w:val="00DB56B7"/>
    <w:rsid w:val="00E44F23"/>
    <w:rsid w:val="00F10A19"/>
    <w:rsid w:val="00F242FE"/>
    <w:rsid w:val="00F25CB8"/>
    <w:rsid w:val="00F437D7"/>
    <w:rsid w:val="00F5297E"/>
    <w:rsid w:val="00FF05DB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8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F76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76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76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76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761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61D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semiHidden/>
    <w:unhideWhenUsed/>
    <w:rsid w:val="00656A9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56A92"/>
    <w:rPr>
      <w:rFonts w:ascii="Times New Roman" w:eastAsia="Times New Roman" w:hAnsi="Times New Roman" w:cs="Times New Roman"/>
      <w:sz w:val="36"/>
      <w:szCs w:val="20"/>
      <w:u w:val="single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F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407D"/>
  </w:style>
  <w:style w:type="paragraph" w:styleId="Sidfot">
    <w:name w:val="footer"/>
    <w:basedOn w:val="Normal"/>
    <w:link w:val="SidfotChar"/>
    <w:uiPriority w:val="99"/>
    <w:unhideWhenUsed/>
    <w:rsid w:val="004F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4073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Lindén-Søndersø</dc:creator>
  <cp:keywords/>
  <dc:description/>
  <cp:lastModifiedBy>P. Bentzer</cp:lastModifiedBy>
  <cp:revision>3</cp:revision>
  <cp:lastPrinted>2021-11-04T15:33:00Z</cp:lastPrinted>
  <dcterms:created xsi:type="dcterms:W3CDTF">2023-10-27T12:46:00Z</dcterms:created>
  <dcterms:modified xsi:type="dcterms:W3CDTF">2023-10-27T12:46:00Z</dcterms:modified>
</cp:coreProperties>
</file>